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8E" w:rsidRPr="00CD1B8E" w:rsidRDefault="00CD1B8E" w:rsidP="00CD1B8E">
      <w:pPr>
        <w:pStyle w:val="berschrift1"/>
        <w:rPr>
          <w:sz w:val="52"/>
        </w:rPr>
      </w:pPr>
      <w:bookmarkStart w:id="0" w:name="_Toc256511074"/>
      <w:r w:rsidRPr="00CD1B8E">
        <w:rPr>
          <w:sz w:val="52"/>
        </w:rPr>
        <w:t>Einleitung</w:t>
      </w:r>
      <w:bookmarkEnd w:id="0"/>
    </w:p>
    <w:p w:rsidR="00CD1B8E" w:rsidRPr="00E97110" w:rsidRDefault="00CD1B8E" w:rsidP="00CD1B8E">
      <w:pPr>
        <w:spacing w:after="160" w:line="259" w:lineRule="auto"/>
        <w:rPr>
          <w:rFonts w:cstheme="minorHAnsi"/>
          <w:sz w:val="40"/>
        </w:rPr>
      </w:pPr>
      <w:r w:rsidRPr="00CE186E">
        <w:rPr>
          <w:rFonts w:cstheme="minorHAnsi"/>
          <w:sz w:val="40"/>
        </w:rPr>
        <w:t xml:space="preserve">Bevor die </w:t>
      </w:r>
      <w:r w:rsidR="00950B11" w:rsidRPr="00950B11">
        <w:rPr>
          <w:rFonts w:cstheme="minorHAnsi"/>
          <w:b/>
          <w:color w:val="ED7D31" w:themeColor="accent2"/>
          <w:sz w:val="40"/>
          <w:u w:val="single"/>
          <w14:textOutline w14:w="6350" w14:cap="flat" w14:cmpd="sng" w14:algn="ctr">
            <w14:noFill/>
            <w14:prstDash w14:val="solid"/>
            <w14:round/>
          </w14:textOutline>
        </w:rPr>
        <w:t>neuen</w:t>
      </w:r>
      <w:r w:rsidRPr="000C7342">
        <w:rPr>
          <w:rFonts w:cstheme="minorHAnsi"/>
          <w:b/>
          <w:color w:val="E7E6E6" w:themeColor="background2"/>
          <w:sz w:val="40"/>
          <w14:glow w14:rad="101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9F525B">
        <w:rPr>
          <w:rFonts w:cstheme="minorHAnsi"/>
          <w:sz w:val="40"/>
        </w:rPr>
        <w:t>Produ</w:t>
      </w:r>
      <w:bookmarkStart w:id="1" w:name="_GoBack"/>
      <w:bookmarkEnd w:id="1"/>
      <w:r w:rsidRPr="00CE186E">
        <w:rPr>
          <w:rFonts w:cstheme="minorHAnsi"/>
          <w:sz w:val="40"/>
        </w:rPr>
        <w:t xml:space="preserve">kte </w:t>
      </w:r>
      <w:r w:rsidRPr="000C7342">
        <w:rPr>
          <w:rFonts w:cstheme="minorHAnsi"/>
          <w:i/>
          <w:sz w:val="40"/>
          <w:vertAlign w:val="superscript"/>
        </w:rPr>
        <w:t>näher</w:t>
      </w:r>
      <w:r w:rsidRPr="00CE186E">
        <w:rPr>
          <w:rFonts w:cstheme="minorHAnsi"/>
          <w:sz w:val="40"/>
        </w:rPr>
        <w:t xml:space="preserve"> betrachtet werden, soll </w:t>
      </w:r>
      <w:r w:rsidRPr="000C7342">
        <w:rPr>
          <w:rFonts w:cstheme="minorHAnsi"/>
          <w:i/>
          <w:sz w:val="40"/>
        </w:rPr>
        <w:t>noch</w:t>
      </w:r>
      <w:r w:rsidRPr="00CE186E">
        <w:rPr>
          <w:rFonts w:cstheme="minorHAnsi"/>
          <w:sz w:val="40"/>
        </w:rPr>
        <w:t xml:space="preserve"> einmal </w:t>
      </w:r>
      <w:r w:rsidRPr="000C373D">
        <w:rPr>
          <w:rFonts w:cstheme="minorHAnsi"/>
          <w:sz w:val="40"/>
        </w:rPr>
        <w:t>die</w:t>
      </w:r>
      <w:r w:rsidRPr="000C7342">
        <w:rPr>
          <w:rFonts w:ascii="Baskerville Old Face" w:hAnsi="Baskerville Old Face" w:cstheme="minorHAnsi"/>
          <w:sz w:val="40"/>
        </w:rPr>
        <w:t xml:space="preserve"> </w:t>
      </w:r>
      <w:r w:rsidRPr="00950B11">
        <w:rPr>
          <w:rFonts w:ascii="Castellar" w:hAnsi="Castellar" w:cstheme="minorHAnsi"/>
          <w:sz w:val="32"/>
        </w:rPr>
        <w:t xml:space="preserve">Arbeitsweise der </w:t>
      </w:r>
      <w:r w:rsidRPr="009620AB">
        <w:rPr>
          <w:rFonts w:ascii="Castellar" w:hAnsi="Castellar" w:cstheme="minorHAnsi"/>
          <w:b/>
          <w:color w:val="E7E6E6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ING-DOKU AG</w:t>
      </w:r>
      <w:r w:rsidRPr="009620AB">
        <w:rPr>
          <w:rFonts w:cstheme="minorHAnsi"/>
          <w:b/>
          <w:color w:val="E7E6E6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CE186E">
        <w:rPr>
          <w:rFonts w:cstheme="minorHAnsi"/>
          <w:sz w:val="40"/>
        </w:rPr>
        <w:t xml:space="preserve">beschrieben werden, um </w:t>
      </w:r>
      <w:r w:rsidRPr="00E97110">
        <w:rPr>
          <w:rFonts w:cstheme="minorHAnsi"/>
          <w:sz w:val="40"/>
        </w:rPr>
        <w:t xml:space="preserve">daraus die </w:t>
      </w:r>
      <w:r w:rsidRPr="00E97110">
        <w:rPr>
          <w:rFonts w:ascii="Gill Sans Ultra Bold" w:hAnsi="Gill Sans Ultra Bold" w:cstheme="minorHAnsi"/>
          <w:b/>
          <w:sz w:val="40"/>
        </w:rPr>
        <w:t>Stärken</w:t>
      </w:r>
      <w:r w:rsidRPr="00E97110">
        <w:rPr>
          <w:rFonts w:cstheme="minorHAnsi"/>
          <w:sz w:val="40"/>
        </w:rPr>
        <w:t xml:space="preserve"> des Unternehmens und die </w:t>
      </w:r>
      <w:r w:rsidRPr="00950B11">
        <w:rPr>
          <w:rFonts w:cstheme="minorHAnsi"/>
          <w:i/>
          <w:sz w:val="40"/>
        </w:rPr>
        <w:t>Integration</w:t>
      </w:r>
      <w:r w:rsidRPr="00E97110">
        <w:rPr>
          <w:rFonts w:cstheme="minorHAnsi"/>
          <w:sz w:val="40"/>
        </w:rPr>
        <w:t xml:space="preserve"> der </w:t>
      </w:r>
      <w:r w:rsidRPr="00E97110">
        <w:rPr>
          <w:rFonts w:cstheme="minorHAnsi"/>
          <w:strike/>
          <w:sz w:val="40"/>
        </w:rPr>
        <w:t>neuen</w:t>
      </w:r>
      <w:r w:rsidRPr="00E97110">
        <w:rPr>
          <w:rFonts w:cstheme="minorHAnsi"/>
          <w:sz w:val="40"/>
        </w:rPr>
        <w:t xml:space="preserve"> </w:t>
      </w:r>
      <w:r w:rsidRPr="00E97110">
        <w:rPr>
          <w:rFonts w:ascii="Gigi" w:hAnsi="Gigi" w:cstheme="minorHAnsi"/>
          <w:sz w:val="56"/>
        </w:rPr>
        <w:t>Produkte</w:t>
      </w:r>
      <w:r w:rsidRPr="00E97110">
        <w:rPr>
          <w:rFonts w:cstheme="minorHAnsi"/>
          <w:sz w:val="56"/>
        </w:rPr>
        <w:t xml:space="preserve"> </w:t>
      </w:r>
      <w:r w:rsidRPr="00E97110">
        <w:rPr>
          <w:rFonts w:cstheme="minorHAnsi"/>
          <w:sz w:val="40"/>
        </w:rPr>
        <w:t>abzuleiten.</w:t>
      </w:r>
    </w:p>
    <w:p w:rsidR="00CD1B8E" w:rsidRPr="00CE186E" w:rsidRDefault="00CD1B8E" w:rsidP="00CD1B8E">
      <w:pPr>
        <w:spacing w:after="160" w:line="259" w:lineRule="auto"/>
        <w:rPr>
          <w:rFonts w:cstheme="minorHAnsi"/>
          <w:sz w:val="40"/>
        </w:rPr>
      </w:pPr>
      <w:r w:rsidRPr="00CE186E">
        <w:rPr>
          <w:rFonts w:cstheme="minorHAnsi"/>
          <w:sz w:val="40"/>
        </w:rPr>
        <w:t xml:space="preserve">Die </w:t>
      </w:r>
      <w:r w:rsidRPr="00A23F77">
        <w:rPr>
          <w:rFonts w:cstheme="minorHAnsi"/>
          <w:b/>
          <w:color w:val="E7E6E6" w:themeColor="background2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ING-DOKU AG</w:t>
      </w:r>
      <w:r w:rsidRPr="00CE186E">
        <w:rPr>
          <w:rFonts w:cstheme="minorHAnsi"/>
          <w:sz w:val="40"/>
        </w:rPr>
        <w:t xml:space="preserve"> erstellt </w:t>
      </w:r>
      <w:r w:rsidRPr="000C7342">
        <w:rPr>
          <w:rFonts w:ascii="Agency FB" w:hAnsi="Agency FB" w:cstheme="minorHAnsi"/>
          <w:sz w:val="40"/>
        </w:rPr>
        <w:t>passgenaue</w:t>
      </w:r>
      <w:r w:rsidRPr="00CE186E">
        <w:rPr>
          <w:rFonts w:cstheme="minorHAnsi"/>
          <w:sz w:val="40"/>
        </w:rPr>
        <w:t xml:space="preserve"> </w:t>
      </w:r>
      <w:r w:rsidRPr="009A475F">
        <w:rPr>
          <w:rFonts w:cstheme="minorHAnsi"/>
          <w:sz w:val="40"/>
          <w:u w:val="double" w:color="FF0000"/>
        </w:rPr>
        <w:t>Konzepte und Texte</w:t>
      </w:r>
      <w:r w:rsidRPr="00CE186E">
        <w:rPr>
          <w:rFonts w:cstheme="minorHAnsi"/>
          <w:sz w:val="40"/>
        </w:rPr>
        <w:t xml:space="preserve">: Konzepte, die aus </w:t>
      </w:r>
      <w:r w:rsidRPr="000C7342">
        <w:rPr>
          <w:rFonts w:cstheme="minorHAnsi"/>
          <w:b/>
          <w:color w:val="70AD47" w:themeColor="accent6"/>
          <w:sz w:val="40"/>
        </w:rPr>
        <w:t>vor</w:t>
      </w:r>
      <w:r w:rsidRPr="000C7342">
        <w:rPr>
          <w:rFonts w:cstheme="minorHAnsi"/>
          <w:b/>
          <w:color w:val="70AD47" w:themeColor="accent6"/>
          <w:sz w:val="40"/>
        </w:rPr>
        <w:softHyphen/>
        <w:t>handenen</w:t>
      </w:r>
      <w:r w:rsidRPr="000C7342">
        <w:rPr>
          <w:rFonts w:cstheme="minorHAnsi"/>
          <w:color w:val="70AD47" w:themeColor="accent6"/>
          <w:sz w:val="40"/>
        </w:rPr>
        <w:t xml:space="preserve"> </w:t>
      </w:r>
      <w:r w:rsidRPr="00CE186E">
        <w:rPr>
          <w:rFonts w:cstheme="minorHAnsi"/>
          <w:sz w:val="40"/>
        </w:rPr>
        <w:t xml:space="preserve">Strukturen das </w:t>
      </w:r>
      <w:r w:rsidRPr="000C7342">
        <w:rPr>
          <w:rFonts w:ascii="Brush Script MT" w:hAnsi="Brush Script MT" w:cstheme="minorHAnsi"/>
          <w:sz w:val="40"/>
        </w:rPr>
        <w:t>Wesentliche</w:t>
      </w:r>
      <w:r w:rsidRPr="00CE186E">
        <w:rPr>
          <w:rFonts w:cstheme="minorHAnsi"/>
          <w:sz w:val="40"/>
        </w:rPr>
        <w:t xml:space="preserve"> herausarbeiten, und Texte, in denen das </w:t>
      </w:r>
      <w:r w:rsidRPr="000C7342">
        <w:rPr>
          <w:rFonts w:cstheme="minorHAnsi"/>
          <w:sz w:val="40"/>
          <w:u w:val="words" w:color="7B7B7B" w:themeColor="accent3" w:themeShade="BF"/>
        </w:rPr>
        <w:t>Wesentliche auf den Punkt</w:t>
      </w:r>
      <w:r w:rsidRPr="00CE186E">
        <w:rPr>
          <w:rFonts w:cstheme="minorHAnsi"/>
          <w:sz w:val="40"/>
        </w:rPr>
        <w:t xml:space="preserve"> gebracht wird.</w:t>
      </w:r>
    </w:p>
    <w:p w:rsidR="00CD1B8E" w:rsidRDefault="00CD1B8E" w:rsidP="00CD1B8E"/>
    <w:p w:rsidR="00E43F28" w:rsidRDefault="00E43F28"/>
    <w:sectPr w:rsidR="00E43F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8E"/>
    <w:rsid w:val="00950B11"/>
    <w:rsid w:val="009F525B"/>
    <w:rsid w:val="00CD1B8E"/>
    <w:rsid w:val="00E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9B07"/>
  <w15:docId w15:val="{A7080F6F-F200-433B-8713-51B5664E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1B8E"/>
    <w:pPr>
      <w:spacing w:after="200" w:line="276" w:lineRule="auto"/>
    </w:pPr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1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1B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F914-F37A-4A60-8154-9DFFF354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3</cp:revision>
  <dcterms:created xsi:type="dcterms:W3CDTF">2012-12-13T11:43:00Z</dcterms:created>
  <dcterms:modified xsi:type="dcterms:W3CDTF">2015-10-20T07:15:00Z</dcterms:modified>
</cp:coreProperties>
</file>